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CD6570" w:rsidRPr="00CD6570">
        <w:trPr>
          <w:tblCellSpacing w:w="0" w:type="dxa"/>
        </w:trPr>
        <w:tc>
          <w:tcPr>
            <w:tcW w:w="0" w:type="auto"/>
            <w:vAlign w:val="center"/>
            <w:hideMark/>
          </w:tcPr>
          <w:tbl>
            <w:tblPr>
              <w:tblW w:w="4500" w:type="pct"/>
              <w:jc w:val="center"/>
              <w:tblCellSpacing w:w="37" w:type="dxa"/>
              <w:tblCellMar>
                <w:left w:w="0" w:type="dxa"/>
                <w:right w:w="0" w:type="dxa"/>
              </w:tblCellMar>
              <w:tblLook w:val="04A0"/>
            </w:tblPr>
            <w:tblGrid>
              <w:gridCol w:w="7475"/>
            </w:tblGrid>
            <w:tr w:rsidR="00CD6570" w:rsidRPr="00CD6570">
              <w:trPr>
                <w:tblCellSpacing w:w="37" w:type="dxa"/>
                <w:jc w:val="center"/>
              </w:trPr>
              <w:tc>
                <w:tcPr>
                  <w:tcW w:w="0" w:type="auto"/>
                  <w:vAlign w:val="center"/>
                  <w:hideMark/>
                </w:tcPr>
                <w:p w:rsidR="00CD6570" w:rsidRPr="00536BE8" w:rsidRDefault="00CD6570" w:rsidP="00CD6570">
                  <w:pPr>
                    <w:widowControl/>
                    <w:jc w:val="center"/>
                    <w:rPr>
                      <w:rFonts w:ascii="宋体" w:eastAsia="宋体" w:hAnsi="宋体" w:cs="宋体"/>
                      <w:color w:val="000000"/>
                      <w:kern w:val="0"/>
                      <w:sz w:val="44"/>
                      <w:szCs w:val="44"/>
                    </w:rPr>
                  </w:pPr>
                  <w:r w:rsidRPr="00536BE8">
                    <w:rPr>
                      <w:rFonts w:ascii="宋体" w:eastAsia="宋体" w:hAnsi="宋体" w:cs="宋体" w:hint="eastAsia"/>
                      <w:b/>
                      <w:bCs/>
                      <w:color w:val="3A3A3A"/>
                      <w:kern w:val="0"/>
                      <w:sz w:val="44"/>
                      <w:szCs w:val="44"/>
                    </w:rPr>
                    <w:t xml:space="preserve">转发国务院办公厅关于印发中央预算单位2011-2012年政府集中采购目录及标准的通知 </w:t>
                  </w:r>
                </w:p>
              </w:tc>
            </w:tr>
          </w:tbl>
          <w:p w:rsidR="00CD6570" w:rsidRPr="00CD6570" w:rsidRDefault="00CD6570" w:rsidP="00CD6570">
            <w:pPr>
              <w:widowControl/>
              <w:jc w:val="center"/>
              <w:rPr>
                <w:rFonts w:ascii="宋体" w:eastAsia="宋体" w:hAnsi="宋体" w:cs="宋体"/>
                <w:color w:val="000000"/>
                <w:kern w:val="0"/>
                <w:sz w:val="20"/>
                <w:szCs w:val="20"/>
              </w:rPr>
            </w:pPr>
          </w:p>
        </w:tc>
      </w:tr>
      <w:tr w:rsidR="00CD6570" w:rsidRPr="00CD6570">
        <w:trPr>
          <w:tblCellSpacing w:w="0" w:type="dxa"/>
        </w:trPr>
        <w:tc>
          <w:tcPr>
            <w:tcW w:w="0" w:type="auto"/>
            <w:vAlign w:val="center"/>
            <w:hideMark/>
          </w:tcPr>
          <w:p w:rsidR="00CD6570" w:rsidRPr="003A7702" w:rsidRDefault="00CD6570" w:rsidP="00CD6570">
            <w:pPr>
              <w:widowControl/>
              <w:jc w:val="center"/>
              <w:rPr>
                <w:rFonts w:ascii="宋体" w:eastAsia="宋体" w:hAnsi="宋体" w:cs="宋体"/>
                <w:color w:val="000000"/>
                <w:kern w:val="0"/>
                <w:sz w:val="24"/>
                <w:szCs w:val="24"/>
              </w:rPr>
            </w:pPr>
            <w:r w:rsidRPr="00CD6570">
              <w:rPr>
                <w:rFonts w:ascii="宋体" w:eastAsia="宋体" w:hAnsi="宋体" w:cs="宋体" w:hint="eastAsia"/>
                <w:color w:val="000000"/>
                <w:kern w:val="0"/>
                <w:sz w:val="20"/>
                <w:szCs w:val="20"/>
              </w:rPr>
              <w:t>    </w:t>
            </w:r>
            <w:r w:rsidRPr="003A7702">
              <w:rPr>
                <w:rFonts w:ascii="宋体" w:eastAsia="宋体" w:hAnsi="宋体" w:cs="宋体" w:hint="eastAsia"/>
                <w:color w:val="000000"/>
                <w:kern w:val="0"/>
                <w:sz w:val="24"/>
                <w:szCs w:val="24"/>
              </w:rPr>
              <w:t>厅财字〔2010〕265号　　    2011年02月24日</w:t>
            </w:r>
          </w:p>
        </w:tc>
      </w:tr>
      <w:tr w:rsidR="00CD6570" w:rsidRPr="00CD6570" w:rsidTr="00CD6570">
        <w:trPr>
          <w:tblCellSpacing w:w="0" w:type="dxa"/>
        </w:trPr>
        <w:tc>
          <w:tcPr>
            <w:tcW w:w="0" w:type="auto"/>
            <w:vAlign w:val="center"/>
            <w:hideMark/>
          </w:tcPr>
          <w:tbl>
            <w:tblPr>
              <w:tblW w:w="4500" w:type="pct"/>
              <w:jc w:val="center"/>
              <w:tblCellSpacing w:w="37" w:type="dxa"/>
              <w:tblCellMar>
                <w:left w:w="0" w:type="dxa"/>
                <w:right w:w="0" w:type="dxa"/>
              </w:tblCellMar>
              <w:tblLook w:val="04A0"/>
            </w:tblPr>
            <w:tblGrid>
              <w:gridCol w:w="8306"/>
            </w:tblGrid>
            <w:tr w:rsidR="00CD6570" w:rsidRPr="00536BE8">
              <w:trPr>
                <w:tblCellSpacing w:w="37" w:type="dxa"/>
                <w:jc w:val="center"/>
              </w:trPr>
              <w:tc>
                <w:tcPr>
                  <w:tcW w:w="0" w:type="auto"/>
                  <w:hideMark/>
                </w:tcPr>
                <w:p w:rsidR="00CD6570" w:rsidRPr="00536BE8" w:rsidRDefault="00CD6570" w:rsidP="00CD6570">
                  <w:pPr>
                    <w:widowControl/>
                    <w:spacing w:before="100" w:beforeAutospacing="1" w:after="200" w:line="276" w:lineRule="auto"/>
                    <w:jc w:val="left"/>
                    <w:rPr>
                      <w:rFonts w:ascii="仿宋_GB2312" w:eastAsia="仿宋_GB2312" w:hAnsi="宋体" w:cs="宋体" w:hint="eastAsia"/>
                      <w:b/>
                      <w:color w:val="000000"/>
                      <w:kern w:val="0"/>
                      <w:sz w:val="32"/>
                      <w:szCs w:val="32"/>
                    </w:rPr>
                  </w:pPr>
                  <w:r w:rsidRPr="00536BE8">
                    <w:rPr>
                      <w:rFonts w:ascii="仿宋_GB2312" w:eastAsia="仿宋_GB2312" w:hAnsi="宋体" w:cs="宋体" w:hint="eastAsia"/>
                      <w:b/>
                      <w:color w:val="000000"/>
                      <w:kern w:val="0"/>
                      <w:sz w:val="32"/>
                      <w:szCs w:val="32"/>
                    </w:rPr>
                    <w:t>部属各单位，部管各社团：</w:t>
                  </w:r>
                </w:p>
                <w:p w:rsidR="00CD6570" w:rsidRPr="00536BE8" w:rsidRDefault="00CD6570" w:rsidP="00CD6570">
                  <w:pPr>
                    <w:widowControl/>
                    <w:spacing w:before="100" w:beforeAutospacing="1" w:after="200" w:line="276" w:lineRule="auto"/>
                    <w:jc w:val="left"/>
                    <w:rPr>
                      <w:rFonts w:ascii="仿宋_GB2312" w:eastAsia="仿宋_GB2312" w:hAnsi="宋体" w:cs="宋体" w:hint="eastAsia"/>
                      <w:color w:val="000000"/>
                      <w:kern w:val="0"/>
                      <w:sz w:val="32"/>
                      <w:szCs w:val="32"/>
                    </w:rPr>
                  </w:pPr>
                  <w:r w:rsidRPr="00536BE8">
                    <w:rPr>
                      <w:rFonts w:ascii="宋体" w:eastAsia="仿宋_GB2312" w:hAnsi="宋体" w:cs="宋体" w:hint="eastAsia"/>
                      <w:color w:val="000000"/>
                      <w:kern w:val="0"/>
                      <w:sz w:val="32"/>
                      <w:szCs w:val="32"/>
                    </w:rPr>
                    <w:t>  </w:t>
                  </w:r>
                  <w:r w:rsidRPr="00536BE8">
                    <w:rPr>
                      <w:rFonts w:ascii="仿宋_GB2312" w:eastAsia="仿宋_GB2312" w:hAnsi="宋体" w:cs="宋体" w:hint="eastAsia"/>
                      <w:color w:val="000000"/>
                      <w:kern w:val="0"/>
                      <w:sz w:val="32"/>
                      <w:szCs w:val="32"/>
                    </w:rPr>
                    <w:t>现将《国务院办公厅关于印发中央预算单位2011-2012年政府集中采购目录及标准的通知》（国办发〔2010〕61号）转发给你们，并将有关事项通知如下，请一并遵照执行。</w:t>
                  </w:r>
                </w:p>
                <w:p w:rsidR="00CD6570" w:rsidRPr="00536BE8" w:rsidRDefault="00CD6570" w:rsidP="00CD6570">
                  <w:pPr>
                    <w:widowControl/>
                    <w:spacing w:before="100" w:beforeAutospacing="1" w:after="200" w:line="276" w:lineRule="auto"/>
                    <w:jc w:val="left"/>
                    <w:rPr>
                      <w:rFonts w:ascii="仿宋_GB2312" w:eastAsia="仿宋_GB2312" w:hAnsi="宋体" w:cs="宋体" w:hint="eastAsia"/>
                      <w:color w:val="000000"/>
                      <w:kern w:val="0"/>
                      <w:sz w:val="32"/>
                      <w:szCs w:val="32"/>
                    </w:rPr>
                  </w:pPr>
                  <w:r w:rsidRPr="00536BE8">
                    <w:rPr>
                      <w:rFonts w:ascii="宋体" w:eastAsia="仿宋_GB2312" w:hAnsi="宋体" w:cs="宋体" w:hint="eastAsia"/>
                      <w:color w:val="000000"/>
                      <w:kern w:val="0"/>
                      <w:sz w:val="32"/>
                      <w:szCs w:val="32"/>
                    </w:rPr>
                    <w:t>  </w:t>
                  </w:r>
                  <w:r w:rsidRPr="00536BE8">
                    <w:rPr>
                      <w:rFonts w:ascii="仿宋_GB2312" w:eastAsia="仿宋_GB2312" w:hAnsi="宋体" w:cs="宋体" w:hint="eastAsia"/>
                      <w:color w:val="000000"/>
                      <w:kern w:val="0"/>
                      <w:sz w:val="32"/>
                      <w:szCs w:val="32"/>
                    </w:rPr>
                    <w:t>一、各单位要认真贯彻落实《政府采购法》以及《中央单位政府采购管理实施办法》、《交通部行政事业单位政府采购管理办法》等法规文件，进一步规范政府采购工作。凡使用财政性资金以及与财政性资金相配套的单位自筹资金进行货物、工程和服务采购的，都必须严格按政府采购管理的有关规定执行。</w:t>
                  </w:r>
                </w:p>
                <w:p w:rsidR="00CD6570" w:rsidRPr="00536BE8" w:rsidRDefault="00CD6570" w:rsidP="00CD6570">
                  <w:pPr>
                    <w:widowControl/>
                    <w:spacing w:before="100" w:beforeAutospacing="1" w:after="200" w:line="276" w:lineRule="auto"/>
                    <w:jc w:val="left"/>
                    <w:rPr>
                      <w:rFonts w:ascii="仿宋_GB2312" w:eastAsia="仿宋_GB2312" w:hAnsi="宋体" w:cs="宋体" w:hint="eastAsia"/>
                      <w:color w:val="000000"/>
                      <w:kern w:val="0"/>
                      <w:sz w:val="32"/>
                      <w:szCs w:val="32"/>
                    </w:rPr>
                  </w:pPr>
                  <w:r w:rsidRPr="00536BE8">
                    <w:rPr>
                      <w:rFonts w:ascii="宋体" w:eastAsia="仿宋_GB2312" w:hAnsi="宋体" w:cs="宋体" w:hint="eastAsia"/>
                      <w:color w:val="000000"/>
                      <w:kern w:val="0"/>
                      <w:sz w:val="32"/>
                      <w:szCs w:val="32"/>
                    </w:rPr>
                    <w:t>  </w:t>
                  </w:r>
                  <w:r w:rsidRPr="00536BE8">
                    <w:rPr>
                      <w:rFonts w:ascii="仿宋_GB2312" w:eastAsia="仿宋_GB2312" w:hAnsi="宋体" w:cs="宋体" w:hint="eastAsia"/>
                      <w:color w:val="000000"/>
                      <w:kern w:val="0"/>
                      <w:sz w:val="32"/>
                      <w:szCs w:val="32"/>
                    </w:rPr>
                    <w:t>二、各单位要严格执行政府集中采购目录及标准，采购已纳入集中采购目录的货物、工程和服务，必须按规定委托集中采购机构代理采购；采购已纳入部门集中采购目录的救助船舶和直升机、执法船艇等项目，应严格按政府采购的有关规定办理采购事宜。海事、长航、救捞、船级社四系统实施的集中采购项目，除应按规定要求办理政府</w:t>
                  </w:r>
                  <w:r w:rsidRPr="00536BE8">
                    <w:rPr>
                      <w:rFonts w:ascii="仿宋_GB2312" w:eastAsia="仿宋_GB2312" w:hAnsi="宋体" w:cs="宋体" w:hint="eastAsia"/>
                      <w:color w:val="000000"/>
                      <w:kern w:val="0"/>
                      <w:sz w:val="32"/>
                      <w:szCs w:val="32"/>
                    </w:rPr>
                    <w:lastRenderedPageBreak/>
                    <w:t>采购预算报批、备案、采购方式的变更等手续外，还应将政府采购项目招投标结果和执行情况报部（财务司）备案。</w:t>
                  </w:r>
                </w:p>
                <w:p w:rsidR="00CD6570" w:rsidRPr="00536BE8" w:rsidRDefault="00CD6570" w:rsidP="00CD6570">
                  <w:pPr>
                    <w:widowControl/>
                    <w:spacing w:before="100" w:beforeAutospacing="1" w:after="200" w:line="276" w:lineRule="auto"/>
                    <w:jc w:val="left"/>
                    <w:rPr>
                      <w:rFonts w:ascii="仿宋_GB2312" w:eastAsia="仿宋_GB2312" w:hAnsi="宋体" w:cs="宋体" w:hint="eastAsia"/>
                      <w:color w:val="000000"/>
                      <w:kern w:val="0"/>
                      <w:sz w:val="32"/>
                      <w:szCs w:val="32"/>
                    </w:rPr>
                  </w:pPr>
                  <w:r w:rsidRPr="00536BE8">
                    <w:rPr>
                      <w:rFonts w:ascii="宋体" w:eastAsia="仿宋_GB2312" w:hAnsi="宋体" w:cs="宋体" w:hint="eastAsia"/>
                      <w:color w:val="000000"/>
                      <w:kern w:val="0"/>
                      <w:sz w:val="32"/>
                      <w:szCs w:val="32"/>
                    </w:rPr>
                    <w:t>  </w:t>
                  </w:r>
                  <w:r w:rsidRPr="00536BE8">
                    <w:rPr>
                      <w:rFonts w:ascii="仿宋_GB2312" w:eastAsia="仿宋_GB2312" w:hAnsi="宋体" w:cs="宋体" w:hint="eastAsia"/>
                      <w:color w:val="000000"/>
                      <w:kern w:val="0"/>
                      <w:sz w:val="32"/>
                      <w:szCs w:val="32"/>
                    </w:rPr>
                    <w:t>三、各单位要认真把握2011-2012年政府集中采购目录及标准较2009-2010年相关目录及标准的变化情况。在实际采购活动中，要注意将新增项目纳入政府集中采购。</w:t>
                  </w:r>
                </w:p>
                <w:p w:rsidR="00CD6570" w:rsidRPr="00536BE8" w:rsidRDefault="00CD6570" w:rsidP="00CD6570">
                  <w:pPr>
                    <w:widowControl/>
                    <w:spacing w:before="100" w:beforeAutospacing="1" w:after="200" w:line="276" w:lineRule="auto"/>
                    <w:jc w:val="left"/>
                    <w:rPr>
                      <w:rFonts w:ascii="仿宋_GB2312" w:eastAsia="仿宋_GB2312" w:hAnsi="宋体" w:cs="宋体" w:hint="eastAsia"/>
                      <w:color w:val="000000"/>
                      <w:kern w:val="0"/>
                      <w:sz w:val="32"/>
                      <w:szCs w:val="32"/>
                    </w:rPr>
                  </w:pPr>
                  <w:r w:rsidRPr="00536BE8">
                    <w:rPr>
                      <w:rFonts w:ascii="宋体" w:eastAsia="仿宋_GB2312" w:hAnsi="宋体" w:cs="宋体" w:hint="eastAsia"/>
                      <w:color w:val="000000"/>
                      <w:kern w:val="0"/>
                      <w:sz w:val="32"/>
                      <w:szCs w:val="32"/>
                    </w:rPr>
                    <w:t>  </w:t>
                  </w:r>
                  <w:r w:rsidRPr="00536BE8">
                    <w:rPr>
                      <w:rFonts w:ascii="仿宋_GB2312" w:eastAsia="仿宋_GB2312" w:hAnsi="宋体" w:cs="宋体" w:hint="eastAsia"/>
                      <w:color w:val="000000"/>
                      <w:kern w:val="0"/>
                      <w:sz w:val="32"/>
                      <w:szCs w:val="32"/>
                    </w:rPr>
                    <w:t>四、各单位要严格执行国家有关规定，进一步发挥政府采购的政策功能。要注重维护国家信息安全，优先购买节能环保产品和自主创新产品；积极落实《政府采购进口产品管理办法》和《自主创新产品政府首购和订购管理办法》。采购列入节能环保政府采购清单中的产品应当委托集中采购机构实行集中采购。</w:t>
                  </w:r>
                </w:p>
                <w:p w:rsidR="00CD6570" w:rsidRPr="00536BE8" w:rsidRDefault="00CD6570" w:rsidP="00CD6570">
                  <w:pPr>
                    <w:widowControl/>
                    <w:spacing w:before="100" w:beforeAutospacing="1" w:after="200" w:line="276" w:lineRule="auto"/>
                    <w:jc w:val="left"/>
                    <w:rPr>
                      <w:rFonts w:ascii="仿宋_GB2312" w:eastAsia="仿宋_GB2312" w:hAnsi="宋体" w:cs="宋体" w:hint="eastAsia"/>
                      <w:color w:val="000000"/>
                      <w:kern w:val="0"/>
                      <w:sz w:val="32"/>
                      <w:szCs w:val="32"/>
                    </w:rPr>
                  </w:pPr>
                  <w:r w:rsidRPr="00536BE8">
                    <w:rPr>
                      <w:rFonts w:ascii="宋体" w:eastAsia="仿宋_GB2312" w:hAnsi="宋体" w:cs="宋体" w:hint="eastAsia"/>
                      <w:color w:val="000000"/>
                      <w:kern w:val="0"/>
                      <w:sz w:val="32"/>
                      <w:szCs w:val="32"/>
                    </w:rPr>
                    <w:t>  </w:t>
                  </w:r>
                  <w:r w:rsidRPr="00536BE8">
                    <w:rPr>
                      <w:rFonts w:ascii="仿宋_GB2312" w:eastAsia="仿宋_GB2312" w:hAnsi="宋体" w:cs="宋体" w:hint="eastAsia"/>
                      <w:color w:val="000000"/>
                      <w:kern w:val="0"/>
                      <w:sz w:val="32"/>
                      <w:szCs w:val="32"/>
                    </w:rPr>
                    <w:t>五、各单位要按照《政府采购法》和有关规章制度的要求，进一步完善本单位内部政府采购管理制度，规范工作流程，明确职责分工，并根据年度政府采购预算安排和政府采购的要求，提出相应的工作目标，分解落实到有关部门和基层单位，进一步规范政府采购行为。</w:t>
                  </w:r>
                </w:p>
                <w:p w:rsidR="00CD6570" w:rsidRPr="00536BE8" w:rsidRDefault="00CD6570" w:rsidP="00CD6570">
                  <w:pPr>
                    <w:widowControl/>
                    <w:spacing w:before="100" w:beforeAutospacing="1" w:after="200" w:line="276" w:lineRule="auto"/>
                    <w:jc w:val="left"/>
                    <w:rPr>
                      <w:rFonts w:ascii="仿宋_GB2312" w:eastAsia="仿宋_GB2312" w:hAnsi="宋体" w:cs="宋体" w:hint="eastAsia"/>
                      <w:color w:val="000000"/>
                      <w:kern w:val="0"/>
                      <w:sz w:val="32"/>
                      <w:szCs w:val="32"/>
                    </w:rPr>
                  </w:pPr>
                  <w:r w:rsidRPr="00536BE8">
                    <w:rPr>
                      <w:rFonts w:ascii="宋体" w:eastAsia="仿宋_GB2312" w:hAnsi="宋体" w:cs="宋体" w:hint="eastAsia"/>
                      <w:color w:val="000000"/>
                      <w:kern w:val="0"/>
                      <w:sz w:val="32"/>
                      <w:szCs w:val="32"/>
                    </w:rPr>
                    <w:t>  </w:t>
                  </w:r>
                  <w:r w:rsidRPr="00536BE8">
                    <w:rPr>
                      <w:rFonts w:ascii="仿宋_GB2312" w:eastAsia="仿宋_GB2312" w:hAnsi="宋体" w:cs="宋体" w:hint="eastAsia"/>
                      <w:color w:val="000000"/>
                      <w:kern w:val="0"/>
                      <w:sz w:val="32"/>
                      <w:szCs w:val="32"/>
                    </w:rPr>
                    <w:t>六、各单位要注重监督管理，坚决杜绝不规范行为。在开展财务检查、日常审计、廉政执法检查时，要把政府采购作为一项重要内容，同步实施监督；单位财务部门要加强政府采购单据的审核工作，没有履行政府采购手续发</w:t>
                  </w:r>
                  <w:r w:rsidRPr="00536BE8">
                    <w:rPr>
                      <w:rFonts w:ascii="仿宋_GB2312" w:eastAsia="仿宋_GB2312" w:hAnsi="宋体" w:cs="宋体" w:hint="eastAsia"/>
                      <w:color w:val="000000"/>
                      <w:kern w:val="0"/>
                      <w:sz w:val="32"/>
                      <w:szCs w:val="32"/>
                    </w:rPr>
                    <w:lastRenderedPageBreak/>
                    <w:t>生的采购支出不予报销。</w:t>
                  </w:r>
                </w:p>
                <w:p w:rsidR="00CD6570" w:rsidRPr="00536BE8" w:rsidRDefault="00CD6570" w:rsidP="00CD6570">
                  <w:pPr>
                    <w:widowControl/>
                    <w:spacing w:before="100" w:beforeAutospacing="1" w:after="200" w:line="276" w:lineRule="auto"/>
                    <w:jc w:val="left"/>
                    <w:rPr>
                      <w:rFonts w:ascii="仿宋_GB2312" w:eastAsia="仿宋_GB2312" w:hAnsi="宋体" w:cs="宋体" w:hint="eastAsia"/>
                      <w:color w:val="000000"/>
                      <w:kern w:val="0"/>
                      <w:sz w:val="32"/>
                      <w:szCs w:val="32"/>
                    </w:rPr>
                  </w:pPr>
                  <w:r w:rsidRPr="00536BE8">
                    <w:rPr>
                      <w:rFonts w:ascii="宋体" w:eastAsia="仿宋_GB2312" w:hAnsi="宋体" w:cs="宋体" w:hint="eastAsia"/>
                      <w:color w:val="000000"/>
                      <w:kern w:val="0"/>
                      <w:sz w:val="32"/>
                      <w:szCs w:val="32"/>
                    </w:rPr>
                    <w:t>                                       </w:t>
                  </w:r>
                  <w:r w:rsidRPr="00536BE8">
                    <w:rPr>
                      <w:rFonts w:ascii="仿宋_GB2312" w:eastAsia="仿宋_GB2312" w:hAnsi="宋体" w:cs="宋体" w:hint="eastAsia"/>
                      <w:color w:val="000000"/>
                      <w:kern w:val="0"/>
                      <w:sz w:val="32"/>
                      <w:szCs w:val="32"/>
                    </w:rPr>
                    <w:t>交通运输部办公厅</w:t>
                  </w:r>
                  <w:r w:rsidRPr="00536BE8">
                    <w:rPr>
                      <w:rFonts w:ascii="宋体" w:eastAsia="仿宋_GB2312" w:hAnsi="宋体" w:cs="宋体" w:hint="eastAsia"/>
                      <w:color w:val="000000"/>
                      <w:kern w:val="0"/>
                      <w:sz w:val="32"/>
                      <w:szCs w:val="32"/>
                    </w:rPr>
                    <w:t>   </w:t>
                  </w:r>
                </w:p>
                <w:p w:rsidR="00CD6570" w:rsidRPr="00536BE8" w:rsidRDefault="00CD6570" w:rsidP="00CD6570">
                  <w:pPr>
                    <w:widowControl/>
                    <w:spacing w:before="100" w:beforeAutospacing="1" w:after="200" w:line="276" w:lineRule="auto"/>
                    <w:jc w:val="left"/>
                    <w:rPr>
                      <w:rFonts w:ascii="仿宋_GB2312" w:eastAsia="仿宋_GB2312" w:hAnsi="宋体" w:cs="宋体" w:hint="eastAsia"/>
                      <w:color w:val="000000"/>
                      <w:kern w:val="0"/>
                      <w:sz w:val="32"/>
                      <w:szCs w:val="32"/>
                    </w:rPr>
                  </w:pPr>
                  <w:r w:rsidRPr="00536BE8">
                    <w:rPr>
                      <w:rFonts w:ascii="宋体" w:eastAsia="仿宋_GB2312" w:hAnsi="宋体" w:cs="宋体" w:hint="eastAsia"/>
                      <w:color w:val="000000"/>
                      <w:kern w:val="0"/>
                      <w:sz w:val="32"/>
                      <w:szCs w:val="32"/>
                    </w:rPr>
                    <w:t>            </w:t>
                  </w:r>
                  <w:r w:rsidRPr="00536BE8">
                    <w:rPr>
                      <w:rFonts w:ascii="仿宋_GB2312" w:eastAsia="仿宋_GB2312" w:hAnsi="宋体" w:cs="宋体" w:hint="eastAsia"/>
                      <w:color w:val="000000"/>
                      <w:kern w:val="0"/>
                      <w:sz w:val="32"/>
                      <w:szCs w:val="32"/>
                    </w:rPr>
                    <w:t>二</w:t>
                  </w:r>
                  <w:r w:rsidRPr="00536BE8">
                    <w:rPr>
                      <w:rFonts w:ascii="仿宋_GB2312" w:eastAsia="仿宋_GB2312" w:hAnsi="Times New Roman" w:cs="宋体" w:hint="eastAsia"/>
                      <w:color w:val="000000"/>
                      <w:kern w:val="0"/>
                      <w:sz w:val="32"/>
                      <w:szCs w:val="32"/>
                      <w:lang w:val="zh-CN"/>
                    </w:rPr>
                    <w:t>○一○年十二月二十九日</w:t>
                  </w:r>
                </w:p>
              </w:tc>
            </w:tr>
          </w:tbl>
          <w:p w:rsidR="00CD6570" w:rsidRPr="00CD6570" w:rsidRDefault="00CD6570" w:rsidP="00CD6570">
            <w:pPr>
              <w:widowControl/>
              <w:jc w:val="center"/>
              <w:rPr>
                <w:rFonts w:ascii="宋体" w:eastAsia="宋体" w:hAnsi="宋体" w:cs="宋体"/>
                <w:color w:val="000000"/>
                <w:kern w:val="0"/>
                <w:sz w:val="20"/>
                <w:szCs w:val="20"/>
              </w:rPr>
            </w:pPr>
          </w:p>
        </w:tc>
      </w:tr>
      <w:tr w:rsidR="00CD6570" w:rsidRPr="00CD6570" w:rsidTr="00CD6570">
        <w:trPr>
          <w:tblCellSpacing w:w="0" w:type="dxa"/>
        </w:trPr>
        <w:tc>
          <w:tcPr>
            <w:tcW w:w="0" w:type="auto"/>
            <w:vAlign w:val="center"/>
            <w:hideMark/>
          </w:tcPr>
          <w:p w:rsidR="00CD6570" w:rsidRPr="00CD6570" w:rsidRDefault="00CD6570" w:rsidP="00CD6570">
            <w:pPr>
              <w:widowControl/>
              <w:jc w:val="center"/>
              <w:rPr>
                <w:rFonts w:ascii="宋体" w:eastAsia="宋体" w:hAnsi="宋体" w:cs="宋体"/>
                <w:color w:val="000000"/>
                <w:kern w:val="0"/>
                <w:sz w:val="20"/>
                <w:szCs w:val="20"/>
              </w:rPr>
            </w:pPr>
          </w:p>
        </w:tc>
      </w:tr>
    </w:tbl>
    <w:p w:rsidR="00175763" w:rsidRDefault="00175763"/>
    <w:sectPr w:rsidR="00175763" w:rsidSect="00851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1E0" w:rsidRDefault="001051E0" w:rsidP="00CD6570">
      <w:r>
        <w:separator/>
      </w:r>
    </w:p>
  </w:endnote>
  <w:endnote w:type="continuationSeparator" w:id="1">
    <w:p w:rsidR="001051E0" w:rsidRDefault="001051E0" w:rsidP="00CD65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1E0" w:rsidRDefault="001051E0" w:rsidP="00CD6570">
      <w:r>
        <w:separator/>
      </w:r>
    </w:p>
  </w:footnote>
  <w:footnote w:type="continuationSeparator" w:id="1">
    <w:p w:rsidR="001051E0" w:rsidRDefault="001051E0" w:rsidP="00CD6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6570"/>
    <w:rsid w:val="001051E0"/>
    <w:rsid w:val="00175763"/>
    <w:rsid w:val="003A7702"/>
    <w:rsid w:val="00536BE8"/>
    <w:rsid w:val="00851AC1"/>
    <w:rsid w:val="00CD6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6570"/>
    <w:rPr>
      <w:sz w:val="18"/>
      <w:szCs w:val="18"/>
    </w:rPr>
  </w:style>
  <w:style w:type="paragraph" w:styleId="a4">
    <w:name w:val="footer"/>
    <w:basedOn w:val="a"/>
    <w:link w:val="Char0"/>
    <w:uiPriority w:val="99"/>
    <w:semiHidden/>
    <w:unhideWhenUsed/>
    <w:rsid w:val="00CD65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6570"/>
    <w:rPr>
      <w:sz w:val="18"/>
      <w:szCs w:val="18"/>
    </w:rPr>
  </w:style>
  <w:style w:type="paragraph" w:styleId="a5">
    <w:name w:val="Normal (Web)"/>
    <w:basedOn w:val="a"/>
    <w:uiPriority w:val="99"/>
    <w:unhideWhenUsed/>
    <w:rsid w:val="00CD65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4</cp:revision>
  <dcterms:created xsi:type="dcterms:W3CDTF">2012-02-22T01:39:00Z</dcterms:created>
  <dcterms:modified xsi:type="dcterms:W3CDTF">2012-02-22T07:38:00Z</dcterms:modified>
</cp:coreProperties>
</file>